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E25" w:rsidRPr="005D0362" w:rsidRDefault="00AD1E25" w:rsidP="00AD1E25">
      <w:pPr>
        <w:jc w:val="center"/>
        <w:rPr>
          <w:b/>
        </w:rPr>
      </w:pPr>
      <w:r w:rsidRPr="005D0362">
        <w:rPr>
          <w:b/>
        </w:rPr>
        <w:t>Program</w:t>
      </w:r>
    </w:p>
    <w:p w:rsidR="00AD1E25" w:rsidRPr="001333FE" w:rsidRDefault="00AD1E25" w:rsidP="00AD1E25">
      <w:pPr>
        <w:jc w:val="both"/>
        <w:rPr>
          <w:b/>
          <w:u w:val="single"/>
        </w:rPr>
      </w:pPr>
      <w:r w:rsidRPr="001333FE">
        <w:rPr>
          <w:b/>
          <w:u w:val="single"/>
        </w:rPr>
        <w:t>Część historyczna</w:t>
      </w:r>
    </w:p>
    <w:p w:rsidR="00AD1E25" w:rsidRDefault="00AD1E25" w:rsidP="00AD1E25">
      <w:pPr>
        <w:jc w:val="both"/>
      </w:pPr>
      <w:r>
        <w:t>12.00 – prezentacja wojsk napoleońskich i Kujawskiej Braci Szlacheckiej w Ostromecku.</w:t>
      </w:r>
    </w:p>
    <w:p w:rsidR="00AD1E25" w:rsidRDefault="00AD1E25" w:rsidP="00AD1E25">
      <w:pPr>
        <w:jc w:val="both"/>
      </w:pPr>
      <w:r>
        <w:t>12.30 – 13.00 przemarsz wojsk i pospolitego ruszenia z Ostromecka na łąki Mozgowiny - ok. 1km.</w:t>
      </w:r>
    </w:p>
    <w:p w:rsidR="00AD1E25" w:rsidRDefault="00AD1E25" w:rsidP="00AD1E25">
      <w:pPr>
        <w:jc w:val="both"/>
      </w:pPr>
      <w:r>
        <w:t>13.30 –14.00 przybycie i powitanie Cesarza Marsylianką i Mazurkiem Dąbrowskiego .</w:t>
      </w:r>
    </w:p>
    <w:p w:rsidR="00AD1E25" w:rsidRDefault="00AD1E25" w:rsidP="00AD1E25">
      <w:pPr>
        <w:jc w:val="both"/>
      </w:pPr>
      <w:r>
        <w:t xml:space="preserve">14.00 – 14.30 I inscenizacja historyczna </w:t>
      </w:r>
      <w:r w:rsidRPr="00C9505E">
        <w:rPr>
          <w:b/>
        </w:rPr>
        <w:t>„Zręczni i gotowi służyć Cesarzowi</w:t>
      </w:r>
      <w:r>
        <w:t>” – manewry szaserów</w:t>
      </w:r>
    </w:p>
    <w:p w:rsidR="00AD1E25" w:rsidRDefault="00AD1E25" w:rsidP="00AD1E25">
      <w:pPr>
        <w:jc w:val="both"/>
      </w:pPr>
      <w:r>
        <w:t xml:space="preserve">14.30 – 15.30 – przegląd obozowiska przez Cesarza – wójtowie 7 nadwiślańskich gmin serwują potrawy jednogarnkowe </w:t>
      </w:r>
    </w:p>
    <w:p w:rsidR="00AD1E25" w:rsidRDefault="00AD1E25" w:rsidP="00AD1E25">
      <w:pPr>
        <w:jc w:val="both"/>
      </w:pPr>
      <w:r>
        <w:t>15.30 – 16.00 –  „Ostatni Zajazd na Ostromecko” pokaz fechtunku  „Kujawskiej Braci Szlacheckiej”</w:t>
      </w:r>
    </w:p>
    <w:p w:rsidR="00AD1E25" w:rsidRDefault="00AD1E25" w:rsidP="00AD1E25">
      <w:pPr>
        <w:jc w:val="both"/>
      </w:pPr>
      <w:r>
        <w:t>16.00 – 16.30 – II inscenizacja historyczna „Historia kawaleryjska z okresu II Rzeczypospolitej”</w:t>
      </w:r>
    </w:p>
    <w:p w:rsidR="00AD1E25" w:rsidRPr="00267A0E" w:rsidRDefault="00AD1E25" w:rsidP="00AD1E25">
      <w:pPr>
        <w:jc w:val="both"/>
      </w:pPr>
      <w:r>
        <w:t>16.30 – 17.00 – koncert pieśni patriotycznyc</w:t>
      </w:r>
      <w:r w:rsidR="00267A0E">
        <w:t>h</w:t>
      </w:r>
    </w:p>
    <w:p w:rsidR="00AD1E25" w:rsidRDefault="00AD1E25" w:rsidP="00AD1E25">
      <w:pPr>
        <w:jc w:val="both"/>
        <w:rPr>
          <w:b/>
          <w:u w:val="single"/>
        </w:rPr>
      </w:pPr>
    </w:p>
    <w:p w:rsidR="00AD1E25" w:rsidRDefault="00AD1E25" w:rsidP="00AD1E25">
      <w:pPr>
        <w:jc w:val="both"/>
        <w:rPr>
          <w:b/>
          <w:u w:val="single"/>
        </w:rPr>
      </w:pPr>
      <w:r w:rsidRPr="005D0362">
        <w:rPr>
          <w:b/>
          <w:u w:val="single"/>
        </w:rPr>
        <w:t>Część kulinarna</w:t>
      </w:r>
    </w:p>
    <w:p w:rsidR="00AD1E25" w:rsidRDefault="00AD1E25" w:rsidP="00AD1E25">
      <w:pPr>
        <w:jc w:val="both"/>
      </w:pPr>
      <w:r>
        <w:t xml:space="preserve">10.00– 18.00 - </w:t>
      </w:r>
      <w:r w:rsidRPr="00A93718">
        <w:rPr>
          <w:b/>
        </w:rPr>
        <w:t>„Czym bogata nadwiślańska chata”</w:t>
      </w:r>
      <w:r>
        <w:t xml:space="preserve"> – kiermasz produktu lokalnego LGD Zakole Dolnej Wisły i LGD Trzy Doliny, a także: ziemniaki z parownika z gzikiem, wędliny z drewnianej wędzarni , </w:t>
      </w:r>
      <w:r>
        <w:rPr>
          <w:rStyle w:val="st"/>
        </w:rPr>
        <w:t xml:space="preserve">sery owcze  - </w:t>
      </w:r>
      <w:r>
        <w:t>Instytut Zootechniki z Kołudy Wielkiej, sery kozie – gospodarstwo ekologiczne „Malinowy Chruśniak”</w:t>
      </w:r>
    </w:p>
    <w:p w:rsidR="00AD1E25" w:rsidRDefault="00AD1E25" w:rsidP="00AD1E25">
      <w:pPr>
        <w:jc w:val="both"/>
      </w:pPr>
      <w:r>
        <w:t xml:space="preserve">10.00 – 18.00 </w:t>
      </w:r>
      <w:r w:rsidRPr="00046F42">
        <w:rPr>
          <w:b/>
        </w:rPr>
        <w:t>„Fyrtel Kulinarny Gęsi Pipek</w:t>
      </w:r>
      <w:r>
        <w:t>”  z gęsiną restauracji „Ostromecka” i trunkami Wielkiej Konfraterni  Zacnego Jadła Napitku i Rękodzieła;</w:t>
      </w:r>
    </w:p>
    <w:p w:rsidR="00AD1E25" w:rsidRDefault="00AD1E25" w:rsidP="00AD1E25">
      <w:pPr>
        <w:jc w:val="both"/>
      </w:pPr>
      <w:r>
        <w:t xml:space="preserve">10.00 - 18.00 – Potrawy i produkty regionów etnograficznych serwowane przez Lokalne Grupy Działania </w:t>
      </w:r>
    </w:p>
    <w:p w:rsidR="00AD1E25" w:rsidRDefault="00AD1E25" w:rsidP="00AD1E25">
      <w:pPr>
        <w:pStyle w:val="Akapitzlist"/>
        <w:numPr>
          <w:ilvl w:val="0"/>
          <w:numId w:val="1"/>
        </w:numPr>
        <w:jc w:val="both"/>
      </w:pPr>
      <w:r>
        <w:t>Jagnięcina z Doliny Wisły – restauracja „Ostromecka” i Zakole Dolnej Wisły</w:t>
      </w:r>
    </w:p>
    <w:p w:rsidR="00AD1E25" w:rsidRDefault="00AD1E25" w:rsidP="00AD1E25">
      <w:pPr>
        <w:pStyle w:val="Akapitzlist"/>
        <w:numPr>
          <w:ilvl w:val="0"/>
          <w:numId w:val="1"/>
        </w:numPr>
        <w:jc w:val="both"/>
      </w:pPr>
      <w:r>
        <w:t>Gęsina z Kujaw – LGD „Czarnoziem na soli”</w:t>
      </w:r>
    </w:p>
    <w:p w:rsidR="00AD1E25" w:rsidRDefault="00AD1E25" w:rsidP="00AD1E25">
      <w:pPr>
        <w:pStyle w:val="Akapitzlist"/>
        <w:numPr>
          <w:ilvl w:val="0"/>
          <w:numId w:val="1"/>
        </w:numPr>
        <w:jc w:val="both"/>
      </w:pPr>
      <w:r>
        <w:t>Dziczyzna z Krajny- LGD „Nasza Krajna”;</w:t>
      </w:r>
    </w:p>
    <w:p w:rsidR="00AD1E25" w:rsidRDefault="00AD1E25" w:rsidP="00AD1E25">
      <w:pPr>
        <w:pStyle w:val="Akapitzlist"/>
        <w:numPr>
          <w:ilvl w:val="0"/>
          <w:numId w:val="1"/>
        </w:numPr>
        <w:jc w:val="both"/>
      </w:pPr>
      <w:r>
        <w:t xml:space="preserve">Ryby Dobrzyńskich Jezior – </w:t>
      </w:r>
      <w:r w:rsidRPr="00FC1BA6">
        <w:rPr>
          <w:rStyle w:val="Uwydatnienie"/>
          <w:i w:val="0"/>
        </w:rPr>
        <w:t>Koło Gospodyń Wiejskich</w:t>
      </w:r>
      <w:r w:rsidRPr="00FC1BA6">
        <w:rPr>
          <w:rStyle w:val="st"/>
          <w:i/>
        </w:rPr>
        <w:t xml:space="preserve"> </w:t>
      </w:r>
      <w:r>
        <w:rPr>
          <w:rStyle w:val="st"/>
          <w:i/>
        </w:rPr>
        <w:t>„</w:t>
      </w:r>
      <w:proofErr w:type="spellStart"/>
      <w:r w:rsidRPr="00FC1BA6">
        <w:rPr>
          <w:rStyle w:val="st"/>
        </w:rPr>
        <w:t>Chalinianki</w:t>
      </w:r>
      <w:proofErr w:type="spellEnd"/>
      <w:r>
        <w:rPr>
          <w:rStyle w:val="st"/>
        </w:rPr>
        <w:t xml:space="preserve">” </w:t>
      </w:r>
      <w:r w:rsidRPr="00FC1BA6">
        <w:rPr>
          <w:rStyle w:val="st"/>
        </w:rPr>
        <w:t>z Chalina</w:t>
      </w:r>
    </w:p>
    <w:p w:rsidR="00AD1E25" w:rsidRDefault="00AD1E25" w:rsidP="00AD1E25">
      <w:pPr>
        <w:jc w:val="both"/>
      </w:pPr>
      <w:r>
        <w:t>14.00 – 17.00 – „Wójtowy ajntop wizytówką gminy” konkurs kulinarny wójtów 7 nadwiślańskich gmin</w:t>
      </w:r>
    </w:p>
    <w:p w:rsidR="00AD1E25" w:rsidRDefault="00AD1E25" w:rsidP="00AD1E25">
      <w:pPr>
        <w:jc w:val="both"/>
      </w:pPr>
      <w:r>
        <w:t xml:space="preserve">20.00 – Uczta Napoleońska w restauracji „Ostromecka” 75 zł/osoby – rezerwacje i zaproszenia w restauracji </w:t>
      </w:r>
    </w:p>
    <w:p w:rsidR="00AD1E25" w:rsidRDefault="00AD1E25" w:rsidP="00AD1E25">
      <w:pPr>
        <w:jc w:val="both"/>
      </w:pPr>
      <w:r>
        <w:t>Ponadto:</w:t>
      </w:r>
    </w:p>
    <w:p w:rsidR="00AD1E25" w:rsidRDefault="00AD1E25" w:rsidP="00AD1E25">
      <w:pPr>
        <w:pStyle w:val="Akapitzlist"/>
        <w:numPr>
          <w:ilvl w:val="0"/>
          <w:numId w:val="4"/>
        </w:numPr>
        <w:jc w:val="both"/>
      </w:pPr>
      <w:r>
        <w:t>Rozstrzygniecie konkursu fotograficzno – plastycznego „Wieś na weekend”</w:t>
      </w:r>
    </w:p>
    <w:p w:rsidR="00AD1E25" w:rsidRPr="006C33D5" w:rsidRDefault="00AD1E25" w:rsidP="00AD1E25">
      <w:pPr>
        <w:pStyle w:val="Akapitzlist"/>
        <w:numPr>
          <w:ilvl w:val="0"/>
          <w:numId w:val="4"/>
        </w:numPr>
        <w:jc w:val="both"/>
      </w:pPr>
      <w:r>
        <w:t>Muzyka, pieśni, gry i zabawy dla dzieci</w:t>
      </w:r>
    </w:p>
    <w:p w:rsidR="00267A0E" w:rsidRDefault="00267A0E" w:rsidP="00AD1E25">
      <w:pPr>
        <w:jc w:val="center"/>
        <w:rPr>
          <w:b/>
          <w:u w:val="single"/>
        </w:rPr>
      </w:pPr>
    </w:p>
    <w:p w:rsidR="00AD1E25" w:rsidRDefault="00AD1E25" w:rsidP="00AD1E25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Konferencja</w:t>
      </w:r>
    </w:p>
    <w:p w:rsidR="00AD1E25" w:rsidRDefault="00AD1E25" w:rsidP="00AD1E25">
      <w:pPr>
        <w:jc w:val="center"/>
        <w:rPr>
          <w:b/>
          <w:u w:val="single"/>
        </w:rPr>
      </w:pPr>
      <w:r w:rsidRPr="00716D29">
        <w:rPr>
          <w:b/>
        </w:rPr>
        <w:t>„Jagnięcina w naszym dziedzictwie kulinarnym i kuchni współczesnej”</w:t>
      </w:r>
    </w:p>
    <w:p w:rsidR="00AD1E25" w:rsidRDefault="00AD1E25" w:rsidP="00AD1E25">
      <w:pPr>
        <w:jc w:val="both"/>
        <w:rPr>
          <w:b/>
          <w:u w:val="single"/>
        </w:rPr>
      </w:pPr>
      <w:r>
        <w:rPr>
          <w:b/>
          <w:u w:val="single"/>
        </w:rPr>
        <w:t>Projekt finansowany z funduszu promocji mięsa owczego</w:t>
      </w:r>
    </w:p>
    <w:p w:rsidR="00AD1E25" w:rsidRDefault="00AD1E25" w:rsidP="00AD1E25">
      <w:pPr>
        <w:jc w:val="both"/>
        <w:rPr>
          <w:b/>
        </w:rPr>
      </w:pPr>
      <w:r>
        <w:rPr>
          <w:b/>
        </w:rPr>
        <w:t>Część I – restauracja „Ostromecka”</w:t>
      </w:r>
    </w:p>
    <w:p w:rsidR="00AD1E25" w:rsidRDefault="00AD1E25" w:rsidP="00AD1E25">
      <w:pPr>
        <w:jc w:val="both"/>
        <w:rPr>
          <w:b/>
        </w:rPr>
      </w:pPr>
      <w:r w:rsidRPr="00716D29">
        <w:rPr>
          <w:b/>
        </w:rPr>
        <w:t xml:space="preserve">10.00 – 14.00 </w:t>
      </w:r>
      <w:r>
        <w:rPr>
          <w:b/>
        </w:rPr>
        <w:t>- Prelegenci i tematyka wystąpień:</w:t>
      </w:r>
    </w:p>
    <w:p w:rsidR="00AD1E25" w:rsidRPr="005F7B73" w:rsidRDefault="00AD1E25" w:rsidP="00AD1E25">
      <w:pPr>
        <w:pStyle w:val="Tekstpodstawowywcity"/>
        <w:numPr>
          <w:ilvl w:val="0"/>
          <w:numId w:val="3"/>
        </w:numPr>
        <w:spacing w:line="240" w:lineRule="auto"/>
        <w:outlineLvl w:val="0"/>
        <w:rPr>
          <w:rFonts w:asciiTheme="minorHAnsi" w:hAnsiTheme="minorHAnsi"/>
          <w:sz w:val="22"/>
          <w:szCs w:val="22"/>
        </w:rPr>
      </w:pPr>
      <w:r w:rsidRPr="005F7B73">
        <w:rPr>
          <w:rFonts w:asciiTheme="minorHAnsi" w:hAnsiTheme="minorHAnsi"/>
          <w:smallCaps/>
          <w:sz w:val="22"/>
          <w:szCs w:val="22"/>
        </w:rPr>
        <w:t xml:space="preserve">Jarosław </w:t>
      </w:r>
      <w:proofErr w:type="spellStart"/>
      <w:r w:rsidRPr="005F7B73">
        <w:rPr>
          <w:rFonts w:asciiTheme="minorHAnsi" w:hAnsiTheme="minorHAnsi"/>
          <w:smallCaps/>
          <w:sz w:val="22"/>
          <w:szCs w:val="22"/>
        </w:rPr>
        <w:t>Dumanowski</w:t>
      </w:r>
      <w:proofErr w:type="spellEnd"/>
      <w:r w:rsidRPr="005F7B73">
        <w:rPr>
          <w:rFonts w:asciiTheme="minorHAnsi" w:hAnsiTheme="minorHAnsi"/>
          <w:smallCaps/>
          <w:sz w:val="22"/>
          <w:szCs w:val="22"/>
        </w:rPr>
        <w:t>:</w:t>
      </w:r>
      <w:r w:rsidRPr="005F7B73">
        <w:rPr>
          <w:rFonts w:asciiTheme="minorHAnsi" w:hAnsiTheme="minorHAnsi"/>
          <w:sz w:val="22"/>
          <w:szCs w:val="22"/>
        </w:rPr>
        <w:t xml:space="preserve"> „Baranek po polsku”. O zapomnianym bogactwie kuchni polskiej</w:t>
      </w:r>
    </w:p>
    <w:p w:rsidR="00AD1E25" w:rsidRPr="005F7B73" w:rsidRDefault="00AD1E25" w:rsidP="00AD1E25">
      <w:pPr>
        <w:pStyle w:val="Tekstpodstawowywcity"/>
        <w:numPr>
          <w:ilvl w:val="0"/>
          <w:numId w:val="3"/>
        </w:numPr>
        <w:spacing w:line="240" w:lineRule="auto"/>
        <w:outlineLvl w:val="0"/>
        <w:rPr>
          <w:rFonts w:asciiTheme="minorHAnsi" w:hAnsiTheme="minorHAnsi"/>
          <w:sz w:val="22"/>
          <w:szCs w:val="22"/>
        </w:rPr>
      </w:pPr>
      <w:r w:rsidRPr="005F7B73">
        <w:rPr>
          <w:rFonts w:asciiTheme="minorHAnsi" w:hAnsiTheme="minorHAnsi"/>
          <w:smallCaps/>
          <w:sz w:val="22"/>
          <w:szCs w:val="22"/>
        </w:rPr>
        <w:t>Dariusz Nowak</w:t>
      </w:r>
      <w:r w:rsidRPr="005F7B73">
        <w:rPr>
          <w:rFonts w:asciiTheme="minorHAnsi" w:hAnsiTheme="minorHAnsi"/>
          <w:sz w:val="22"/>
          <w:szCs w:val="22"/>
        </w:rPr>
        <w:t xml:space="preserve">: Współczesne aspekty wykorzystania mięsa owczego w dietetyce, przetwórstwie </w:t>
      </w:r>
      <w:r w:rsidRPr="005F7B73">
        <w:rPr>
          <w:rFonts w:asciiTheme="minorHAnsi" w:hAnsiTheme="minorHAnsi"/>
          <w:bCs/>
          <w:sz w:val="22"/>
          <w:szCs w:val="22"/>
        </w:rPr>
        <w:t>i gastronomii</w:t>
      </w:r>
    </w:p>
    <w:p w:rsidR="00AD1E25" w:rsidRPr="005F7B73" w:rsidRDefault="00AD1E25" w:rsidP="00AD1E25">
      <w:pPr>
        <w:pStyle w:val="Tekstpodstawowywcity"/>
        <w:numPr>
          <w:ilvl w:val="0"/>
          <w:numId w:val="3"/>
        </w:numPr>
        <w:spacing w:line="240" w:lineRule="auto"/>
        <w:outlineLvl w:val="0"/>
        <w:rPr>
          <w:rFonts w:asciiTheme="minorHAnsi" w:hAnsiTheme="minorHAnsi"/>
          <w:sz w:val="22"/>
          <w:szCs w:val="22"/>
        </w:rPr>
      </w:pPr>
      <w:smartTag w:uri="urn:schemas-microsoft-com:office:smarttags" w:element="PersonName">
        <w:smartTagPr>
          <w:attr w:name="ProductID" w:val="Bronisław Borys"/>
        </w:smartTagPr>
        <w:r w:rsidRPr="005F7B73">
          <w:rPr>
            <w:rFonts w:asciiTheme="minorHAnsi" w:hAnsiTheme="minorHAnsi"/>
            <w:smallCaps/>
            <w:sz w:val="22"/>
            <w:szCs w:val="22"/>
          </w:rPr>
          <w:t>Bronisław Borys</w:t>
        </w:r>
      </w:smartTag>
      <w:r w:rsidRPr="005F7B73">
        <w:rPr>
          <w:rFonts w:asciiTheme="minorHAnsi" w:hAnsiTheme="minorHAnsi"/>
          <w:sz w:val="22"/>
          <w:szCs w:val="22"/>
        </w:rPr>
        <w:t>: Modyfikacje prozdrowotne jakości spożywczych produktów owczarskich - możliwości i ograniczenia</w:t>
      </w:r>
    </w:p>
    <w:p w:rsidR="00AD1E25" w:rsidRPr="005F7B73" w:rsidRDefault="00AD1E25" w:rsidP="00AD1E25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F7B73">
        <w:rPr>
          <w:rFonts w:asciiTheme="minorHAnsi" w:hAnsiTheme="minorHAnsi"/>
          <w:smallCaps/>
          <w:sz w:val="22"/>
          <w:szCs w:val="22"/>
        </w:rPr>
        <w:t xml:space="preserve">Michal Milerski: </w:t>
      </w:r>
      <w:r w:rsidRPr="005F7B73">
        <w:rPr>
          <w:rFonts w:asciiTheme="minorHAnsi" w:hAnsiTheme="minorHAnsi"/>
          <w:sz w:val="22"/>
          <w:szCs w:val="22"/>
        </w:rPr>
        <w:t>Produkcja i spożycie mięsa owczego w Republice Czeskiej</w:t>
      </w:r>
    </w:p>
    <w:p w:rsidR="00AD1E25" w:rsidRDefault="00AD1E25" w:rsidP="00AD1E25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F7B73">
        <w:rPr>
          <w:rFonts w:asciiTheme="minorHAnsi" w:hAnsiTheme="minorHAnsi"/>
          <w:smallCaps/>
          <w:sz w:val="22"/>
          <w:szCs w:val="22"/>
        </w:rPr>
        <w:t>Renata Kawała:</w:t>
      </w:r>
      <w:r w:rsidRPr="005F7B73">
        <w:rPr>
          <w:rFonts w:asciiTheme="minorHAnsi" w:hAnsiTheme="minorHAnsi"/>
          <w:sz w:val="22"/>
          <w:szCs w:val="22"/>
        </w:rPr>
        <w:t xml:space="preserve"> Szlakiem jagnięciny po wybranych regionach Francji</w:t>
      </w:r>
      <w:r>
        <w:rPr>
          <w:rFonts w:asciiTheme="minorHAnsi" w:hAnsiTheme="minorHAnsi"/>
          <w:sz w:val="22"/>
          <w:szCs w:val="22"/>
        </w:rPr>
        <w:t>.</w:t>
      </w:r>
    </w:p>
    <w:p w:rsidR="00AD1E25" w:rsidRPr="005F7B73" w:rsidRDefault="00AD1E25" w:rsidP="00AD1E25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/>
          <w:sz w:val="22"/>
          <w:szCs w:val="22"/>
        </w:rPr>
      </w:pPr>
    </w:p>
    <w:p w:rsidR="00AD1E25" w:rsidRDefault="00AD1E25" w:rsidP="00AD1E25">
      <w:pPr>
        <w:pStyle w:val="Tekstpodstawowywcity"/>
        <w:numPr>
          <w:ilvl w:val="0"/>
          <w:numId w:val="3"/>
        </w:numPr>
        <w:spacing w:line="240" w:lineRule="auto"/>
        <w:outlineLvl w:val="0"/>
        <w:rPr>
          <w:rFonts w:asciiTheme="minorHAnsi" w:hAnsiTheme="minorHAnsi"/>
          <w:sz w:val="22"/>
          <w:szCs w:val="22"/>
        </w:rPr>
      </w:pPr>
      <w:r w:rsidRPr="005F7B73">
        <w:rPr>
          <w:rFonts w:asciiTheme="minorHAnsi" w:hAnsiTheme="minorHAnsi"/>
          <w:smallCaps/>
          <w:sz w:val="22"/>
          <w:szCs w:val="22"/>
        </w:rPr>
        <w:t xml:space="preserve">Piotr Lenart: </w:t>
      </w:r>
      <w:r w:rsidRPr="005F7B73">
        <w:rPr>
          <w:rFonts w:asciiTheme="minorHAnsi" w:hAnsiTheme="minorHAnsi"/>
          <w:sz w:val="22"/>
          <w:szCs w:val="22"/>
        </w:rPr>
        <w:t>„Jagnięcina w dzisiejszej gastronomii i na polskich stołach. Przyczyny braku jagnięciny – subiektywny punkt widzenia gastronoma</w:t>
      </w:r>
      <w:r>
        <w:rPr>
          <w:rFonts w:asciiTheme="minorHAnsi" w:hAnsiTheme="minorHAnsi"/>
          <w:sz w:val="22"/>
          <w:szCs w:val="22"/>
        </w:rPr>
        <w:t xml:space="preserve"> – wystąpienie na „Uczcie napoleońskiej” </w:t>
      </w:r>
    </w:p>
    <w:p w:rsidR="00AD1E25" w:rsidRPr="005F7B73" w:rsidRDefault="00AD1E25" w:rsidP="00AD1E25">
      <w:pPr>
        <w:pStyle w:val="Tekstpodstawowywcity"/>
        <w:spacing w:line="240" w:lineRule="auto"/>
        <w:ind w:firstLine="0"/>
        <w:outlineLvl w:val="0"/>
        <w:rPr>
          <w:rFonts w:asciiTheme="minorHAnsi" w:hAnsiTheme="minorHAnsi"/>
          <w:sz w:val="22"/>
          <w:szCs w:val="22"/>
        </w:rPr>
      </w:pPr>
    </w:p>
    <w:p w:rsidR="00AD1E25" w:rsidRDefault="00AD1E25" w:rsidP="00AD1E25">
      <w:pPr>
        <w:jc w:val="both"/>
        <w:rPr>
          <w:b/>
          <w:u w:val="single"/>
        </w:rPr>
      </w:pPr>
      <w:r>
        <w:rPr>
          <w:b/>
          <w:u w:val="single"/>
        </w:rPr>
        <w:t>Część II – Mozgowina</w:t>
      </w:r>
    </w:p>
    <w:p w:rsidR="00AD1E25" w:rsidRDefault="00AD1E25" w:rsidP="00AD1E25">
      <w:pPr>
        <w:jc w:val="both"/>
      </w:pPr>
      <w:r>
        <w:t xml:space="preserve">14.00 – 16.00 –degustacja jagnięciny w plenerze na „Pikniku Napoleońskim” </w:t>
      </w:r>
    </w:p>
    <w:p w:rsidR="00AD1E25" w:rsidRDefault="00AD1E25" w:rsidP="00AD1E25">
      <w:pPr>
        <w:spacing w:after="0"/>
        <w:jc w:val="both"/>
      </w:pPr>
      <w:r>
        <w:t>15.00 – 18.00 – promocja potraw i wyrobów z jagnięciny w ramach:</w:t>
      </w:r>
    </w:p>
    <w:p w:rsidR="00AD1E25" w:rsidRDefault="00AD1E25" w:rsidP="00AD1E25">
      <w:pPr>
        <w:pStyle w:val="Akapitzlist"/>
        <w:numPr>
          <w:ilvl w:val="0"/>
          <w:numId w:val="2"/>
        </w:numPr>
        <w:spacing w:after="0"/>
        <w:jc w:val="both"/>
      </w:pPr>
      <w:r>
        <w:t>stoiska Instytutu Zootechniki ZD z Kołudy Wielkiej</w:t>
      </w:r>
    </w:p>
    <w:p w:rsidR="00AD1E25" w:rsidRDefault="00AD1E25" w:rsidP="00AD1E25">
      <w:pPr>
        <w:pStyle w:val="Akapitzlist"/>
        <w:numPr>
          <w:ilvl w:val="0"/>
          <w:numId w:val="2"/>
        </w:numPr>
        <w:spacing w:after="0"/>
        <w:jc w:val="both"/>
      </w:pPr>
      <w:r>
        <w:t>stoiska gastronomicznego restauracji „Ostromecka” i Lokalnej Grupy Działania „Czarnoziem na soli”</w:t>
      </w:r>
    </w:p>
    <w:p w:rsidR="00AD1E25" w:rsidRDefault="00AD1E25" w:rsidP="00AD1E25">
      <w:pPr>
        <w:pStyle w:val="Akapitzlist"/>
        <w:numPr>
          <w:ilvl w:val="0"/>
          <w:numId w:val="2"/>
        </w:numPr>
        <w:spacing w:after="0"/>
        <w:jc w:val="both"/>
      </w:pPr>
      <w:r>
        <w:t>konkursu na potrawę jednogarnkową wójtów 7 gmin – ajntop na jagnięcinie serwowany z kotła przez wójta Dąbrowy Chełmińskiej;</w:t>
      </w:r>
    </w:p>
    <w:p w:rsidR="00AD1E25" w:rsidRDefault="00AD1E25" w:rsidP="00AD1E25">
      <w:pPr>
        <w:pStyle w:val="Akapitzlist"/>
        <w:numPr>
          <w:ilvl w:val="0"/>
          <w:numId w:val="2"/>
        </w:numPr>
        <w:spacing w:after="0"/>
        <w:jc w:val="both"/>
      </w:pPr>
      <w:r>
        <w:t>komentarze konferansjera i „Cesarza Francuzów” promujące potrawy i wyroby z jagnięciny.</w:t>
      </w:r>
    </w:p>
    <w:p w:rsidR="00AD1E25" w:rsidRPr="00415236" w:rsidRDefault="00AD1E25" w:rsidP="00AD1E25">
      <w:pPr>
        <w:jc w:val="both"/>
        <w:rPr>
          <w:b/>
        </w:rPr>
      </w:pPr>
      <w:r w:rsidRPr="00415236">
        <w:rPr>
          <w:b/>
        </w:rPr>
        <w:t>Część III</w:t>
      </w:r>
      <w:r>
        <w:rPr>
          <w:b/>
        </w:rPr>
        <w:t xml:space="preserve"> – restauracja „Ostromecka”</w:t>
      </w:r>
    </w:p>
    <w:p w:rsidR="00AD1E25" w:rsidRDefault="00AD1E25" w:rsidP="00AD1E25">
      <w:pPr>
        <w:jc w:val="both"/>
      </w:pPr>
      <w:r w:rsidRPr="00415236">
        <w:rPr>
          <w:b/>
        </w:rPr>
        <w:t>„Uczta Napoleońska”</w:t>
      </w:r>
      <w:r>
        <w:t xml:space="preserve"> z jagnięciną, jako głównym motywem kulinarnym i 6 wystąpienie konferencyjne „Jagnięcina w dzisiejszej </w:t>
      </w:r>
      <w:r w:rsidRPr="00A85D8B">
        <w:t>gastro</w:t>
      </w:r>
      <w:r>
        <w:t xml:space="preserve">nomii i na polskich </w:t>
      </w:r>
      <w:r w:rsidRPr="00A85D8B">
        <w:t>stołach. Przyczyny braku jagnięciny – subiektywny punkt widzenia gastronoma</w:t>
      </w:r>
      <w:r>
        <w:t xml:space="preserve"> – Piotr Lenart.</w:t>
      </w:r>
    </w:p>
    <w:p w:rsidR="00A97F75" w:rsidRDefault="00A97F75">
      <w:pPr>
        <w:rPr>
          <w:b/>
          <w:i/>
          <w:u w:val="single"/>
        </w:rPr>
      </w:pPr>
    </w:p>
    <w:p w:rsidR="00A97F75" w:rsidRDefault="00A97F75">
      <w:pPr>
        <w:rPr>
          <w:b/>
          <w:i/>
          <w:u w:val="single"/>
        </w:rPr>
      </w:pPr>
    </w:p>
    <w:sectPr w:rsidR="00A97F75" w:rsidSect="009E1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C337D"/>
    <w:multiLevelType w:val="hybridMultilevel"/>
    <w:tmpl w:val="02D63F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372F50"/>
    <w:multiLevelType w:val="hybridMultilevel"/>
    <w:tmpl w:val="992E08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C870EC"/>
    <w:multiLevelType w:val="hybridMultilevel"/>
    <w:tmpl w:val="B4EA1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764B79"/>
    <w:multiLevelType w:val="multilevel"/>
    <w:tmpl w:val="B386B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78FE"/>
    <w:rsid w:val="00267A0E"/>
    <w:rsid w:val="008D61C7"/>
    <w:rsid w:val="00996CCD"/>
    <w:rsid w:val="009E1CCC"/>
    <w:rsid w:val="00A97F75"/>
    <w:rsid w:val="00AD1E25"/>
    <w:rsid w:val="00C9084F"/>
    <w:rsid w:val="00CB7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C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AD1E25"/>
  </w:style>
  <w:style w:type="character" w:styleId="Uwydatnienie">
    <w:name w:val="Emphasis"/>
    <w:basedOn w:val="Domylnaczcionkaakapitu"/>
    <w:uiPriority w:val="20"/>
    <w:qFormat/>
    <w:rsid w:val="00AD1E25"/>
    <w:rPr>
      <w:i/>
      <w:iCs/>
    </w:rPr>
  </w:style>
  <w:style w:type="paragraph" w:styleId="Akapitzlist">
    <w:name w:val="List Paragraph"/>
    <w:basedOn w:val="Normalny"/>
    <w:uiPriority w:val="34"/>
    <w:qFormat/>
    <w:rsid w:val="00AD1E2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rsid w:val="00AD1E25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D1E2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AD1E2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character" w:styleId="Hipercze">
    <w:name w:val="Hyperlink"/>
    <w:basedOn w:val="Domylnaczcionkaakapitu"/>
    <w:uiPriority w:val="99"/>
    <w:unhideWhenUsed/>
    <w:rsid w:val="00AD1E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5</cp:revision>
  <dcterms:created xsi:type="dcterms:W3CDTF">2013-06-25T06:13:00Z</dcterms:created>
  <dcterms:modified xsi:type="dcterms:W3CDTF">2013-06-25T09:27:00Z</dcterms:modified>
</cp:coreProperties>
</file>