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E79" w:rsidRDefault="00FE5E79" w:rsidP="00873691">
      <w:pPr>
        <w:rPr>
          <w:rFonts w:ascii="Times New Roman" w:hAnsi="Times New Roman" w:cs="Times New Roman"/>
          <w:sz w:val="24"/>
          <w:szCs w:val="24"/>
        </w:rPr>
      </w:pPr>
    </w:p>
    <w:p w:rsidR="00FE5E79" w:rsidRPr="000C0C55" w:rsidRDefault="00FE5E79" w:rsidP="000C0C55">
      <w:pPr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683E33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8B35C4">
        <w:rPr>
          <w:rFonts w:ascii="Times New Roman" w:hAnsi="Times New Roman" w:cs="Times New Roman"/>
          <w:sz w:val="24"/>
          <w:szCs w:val="24"/>
        </w:rPr>
        <w:t xml:space="preserve">1 </w:t>
      </w:r>
      <w:r w:rsidRPr="00683E33">
        <w:rPr>
          <w:rFonts w:ascii="Times New Roman" w:hAnsi="Times New Roman" w:cs="Times New Roman"/>
          <w:sz w:val="24"/>
          <w:szCs w:val="24"/>
        </w:rPr>
        <w:t>do uchwały nr</w:t>
      </w:r>
      <w:r w:rsidR="008B35C4">
        <w:rPr>
          <w:rFonts w:ascii="Times New Roman" w:hAnsi="Times New Roman" w:cs="Times New Roman"/>
          <w:sz w:val="24"/>
          <w:szCs w:val="24"/>
        </w:rPr>
        <w:t xml:space="preserve"> XIV/11/RS/2013</w:t>
      </w:r>
    </w:p>
    <w:tbl>
      <w:tblPr>
        <w:tblpPr w:leftFromText="141" w:rightFromText="141" w:vertAnchor="text" w:horzAnchor="margin" w:tblpXSpec="center" w:tblpY="444"/>
        <w:tblW w:w="14868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6"/>
        <w:gridCol w:w="1081"/>
        <w:gridCol w:w="1261"/>
        <w:gridCol w:w="1290"/>
        <w:gridCol w:w="1510"/>
        <w:gridCol w:w="1045"/>
        <w:gridCol w:w="1341"/>
        <w:gridCol w:w="1261"/>
        <w:gridCol w:w="881"/>
        <w:gridCol w:w="1393"/>
        <w:gridCol w:w="991"/>
        <w:gridCol w:w="1128"/>
        <w:gridCol w:w="1190"/>
      </w:tblGrid>
      <w:tr w:rsidR="00FE5E79" w:rsidRPr="00886AA2" w:rsidTr="000C1A30">
        <w:trPr>
          <w:trHeight w:val="777"/>
        </w:trPr>
        <w:tc>
          <w:tcPr>
            <w:tcW w:w="1486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5E79" w:rsidRPr="00886AA2" w:rsidRDefault="00FE5E79" w:rsidP="002141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886AA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 xml:space="preserve">Lista operacji ocenionych zgodnie z ilością punktów uzyskanych w ramach oceny zgodności z lokalnymi kryteriami wyboru operacji (malejąco) </w:t>
            </w:r>
          </w:p>
        </w:tc>
      </w:tr>
      <w:tr w:rsidR="002B3E9E" w:rsidRPr="002B3E9E" w:rsidTr="000C1A30">
        <w:trPr>
          <w:trHeight w:val="1624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E79" w:rsidRPr="00BB6620" w:rsidRDefault="00FE5E79" w:rsidP="002141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E79" w:rsidRPr="00BB6620" w:rsidRDefault="00FE5E79" w:rsidP="002141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znak sprawy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E79" w:rsidRPr="00BB6620" w:rsidRDefault="00FE5E79" w:rsidP="002141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Nazwa wnioskodawcy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E79" w:rsidRPr="00BB6620" w:rsidRDefault="00FE5E79" w:rsidP="002141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Adres wnioskodawcy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E79" w:rsidRPr="00BB6620" w:rsidRDefault="00FE5E79" w:rsidP="002141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Tytuł operacji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E79" w:rsidRPr="00BB6620" w:rsidRDefault="00FE5E79" w:rsidP="002141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Miejsce realizacji operacji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E79" w:rsidRPr="00BB6620" w:rsidRDefault="00FE5E79" w:rsidP="002141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Nr identyfikacyjny wnioskodawcy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E79" w:rsidRPr="00BB6620" w:rsidRDefault="00FE5E79" w:rsidP="002141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NIP wnioskodawcy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E79" w:rsidRPr="00BB6620" w:rsidRDefault="00FE5E79" w:rsidP="002141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Zgodność z LSR (tak/nie)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E79" w:rsidRPr="00BB6620" w:rsidRDefault="00FE5E79" w:rsidP="002141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średnia Ilość punktów proponowanych dla operacji za spełnianie kryteriów wyboru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E79" w:rsidRPr="00BB6620" w:rsidRDefault="00FE5E79" w:rsidP="002141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Całkowita wartość operacji z VAT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E79" w:rsidRPr="00BB6620" w:rsidRDefault="00FE5E79" w:rsidP="002141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Kwota wnioskowanej pomocy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E79" w:rsidRPr="00BB6620" w:rsidRDefault="00FE5E79" w:rsidP="002141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Limit dostępnych środków</w:t>
            </w:r>
          </w:p>
        </w:tc>
      </w:tr>
      <w:tr w:rsidR="008C0BA5" w:rsidRPr="002B3E9E" w:rsidTr="000C1A30">
        <w:trPr>
          <w:trHeight w:val="4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03/OW/2013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Gmina Dąbrowa Chełmińska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BB6620" w:rsidP="00BB662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ul.Bydgoska 21</w:t>
            </w:r>
          </w:p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86-070 Dąbrowa Chełmińska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Budowa bieżni w miejscowości Czarże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Czarże, 86-070 Dąbrowa Chełmińska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062491864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554-265-77-62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17,27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178351,60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116001,00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3B7" w:rsidRPr="00BB6620" w:rsidRDefault="00D563B7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sz w:val="18"/>
                <w:szCs w:val="18"/>
              </w:rPr>
              <w:t>915 638,00</w:t>
            </w:r>
          </w:p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8C0BA5" w:rsidRPr="002B3E9E" w:rsidTr="000C1A30">
        <w:trPr>
          <w:trHeight w:val="4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01/OW/2013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Gmina Kijewo Królewskie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ul. Toruńska 2,</w:t>
            </w:r>
          </w:p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86-253 Kijewo Królewskie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Zagospodarowanie terenu rekreacyjnego w centrum wsi Kijewo Królewskie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Kijewo Królewskie,</w:t>
            </w:r>
          </w:p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86-253 Kijewo Królewskie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063103265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875-148-47-58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17,11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307493,59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199995,00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0C1A30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799637,00</w:t>
            </w:r>
          </w:p>
        </w:tc>
      </w:tr>
      <w:tr w:rsidR="008C0BA5" w:rsidRPr="002B3E9E" w:rsidTr="000C1A30">
        <w:trPr>
          <w:trHeight w:val="4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06/OW/2013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Gmina Dąbrowa Chełmińska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BB6620" w:rsidP="00BB662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ul.Bydgoska 21</w:t>
            </w:r>
          </w:p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86-070 Dąbrowa Chełmińska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Zagospodarowanie zbiornika wodnego w Wałdowie Królewskim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Wałdowo Królewskie,  86-070 Dąbrowa Chełmińska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062491864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554-265-77-62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16,91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40142,76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8C0BA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26109,00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BA5" w:rsidRPr="00BB6620" w:rsidRDefault="00AB56C6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599642,00</w:t>
            </w:r>
          </w:p>
        </w:tc>
      </w:tr>
      <w:tr w:rsidR="00DC31D5" w:rsidRPr="002B3E9E" w:rsidTr="000C1A30">
        <w:trPr>
          <w:trHeight w:val="4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04/OW/2013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Gmina Dąbrowa Chełmińska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BB6620" w:rsidP="00BB662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ul.Bydgoska 21</w:t>
            </w:r>
          </w:p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86-070 Dąbrowa Chełmińska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Budowa placu zabaw oraz placu rekreacyjno-sportowego w miejscowości Dąbrowa Chełmińska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Dąbrowa Chełmińska, 86-070 Dąbrowa Chełmińska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062491864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554-265-77-62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16,64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142185,61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92478,00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620" w:rsidRDefault="00BB6620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DC31D5" w:rsidRPr="00BB6620" w:rsidRDefault="00AB56C6" w:rsidP="000C1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573533,00</w:t>
            </w:r>
          </w:p>
        </w:tc>
      </w:tr>
      <w:tr w:rsidR="00DC31D5" w:rsidRPr="002B3E9E" w:rsidTr="000C1A30">
        <w:trPr>
          <w:trHeight w:val="4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02/OW/2013</w:t>
            </w:r>
          </w:p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Gminny Ośrodek Kultury sportu i Rekreacji w Pruszczu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ul. Plac Poniatowskiego 10, </w:t>
            </w: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86-120 Pruszcz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Remont i wyposażenie Wiejskiego Domu Kultury w Serocku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Serock, 86-120 Pruszcz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063713713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559-161-49-42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14,56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483822,23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228900,00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AB56C6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481055,00</w:t>
            </w:r>
          </w:p>
        </w:tc>
      </w:tr>
      <w:tr w:rsidR="00DC31D5" w:rsidRPr="002B3E9E" w:rsidTr="000C1A30">
        <w:trPr>
          <w:trHeight w:val="4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07/OW/2013</w:t>
            </w:r>
          </w:p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Gmina Unisław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ul. Parkowa 20,</w:t>
            </w: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86-260 Unisław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Remont i modernizacja świetlic wiejskich w miejscowościach Gołoty, Grzybno, Kokocko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Gołoty, Grzybno, Kokocko,</w:t>
            </w: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86-260 Unisław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062482091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875-148-68-46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14,40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225152,68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121000,00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AB56C6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252155,00</w:t>
            </w:r>
          </w:p>
        </w:tc>
      </w:tr>
      <w:tr w:rsidR="00DC31D5" w:rsidRPr="002B3E9E" w:rsidTr="000C1A30">
        <w:trPr>
          <w:trHeight w:val="178"/>
        </w:trPr>
        <w:tc>
          <w:tcPr>
            <w:tcW w:w="4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C31D5" w:rsidRPr="002B3E9E" w:rsidTr="000C1A30">
        <w:trPr>
          <w:trHeight w:val="216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08/OW/2013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Gmina Unisław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ul. Parkowa 20,</w:t>
            </w: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86-260 Unisław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1D5" w:rsidRPr="00BB6620" w:rsidRDefault="00DC31D5" w:rsidP="00BB662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Budowa targowiska w Unisławiu</w:t>
            </w:r>
          </w:p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Unisław,</w:t>
            </w: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86-260 Unisław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062482091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1D5" w:rsidRPr="00BB6620" w:rsidRDefault="00DC31D5" w:rsidP="00BB662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875-148-68-46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14,40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281238,16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130000,00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1D5" w:rsidRPr="00BB6620" w:rsidRDefault="00AB56C6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131155,00</w:t>
            </w:r>
          </w:p>
        </w:tc>
      </w:tr>
      <w:tr w:rsidR="00DC31D5" w:rsidRPr="002B3E9E" w:rsidTr="000C1A30">
        <w:trPr>
          <w:trHeight w:val="1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05/OW/2013</w:t>
            </w:r>
          </w:p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Gmina Dąbrowa Chełmińska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C31D5" w:rsidRPr="00BB6620" w:rsidRDefault="00BB6620" w:rsidP="00BB6620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ul.Bydgoska 21</w:t>
            </w:r>
          </w:p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86-070 Dąbrowa Chełmińska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Wymiana okien w świetlicy wiejskiej w miejscowości Gzin oraz remont pomieszczeń świetlicy wiejskiej w miejscowości Rafa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Gzin, Rafa,  </w:t>
            </w: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86-070 Dąbrowa Chełmińska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062491864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554-265-77-62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tak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12,73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56807,07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1D5" w:rsidRPr="00BB6620" w:rsidRDefault="00DC31D5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B66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36947,00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C31D5" w:rsidRPr="00BB6620" w:rsidRDefault="00AB56C6" w:rsidP="00BB6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1155,00</w:t>
            </w:r>
          </w:p>
        </w:tc>
      </w:tr>
      <w:tr w:rsidR="00DC31D5" w:rsidRPr="002B3E9E" w:rsidTr="000C1A30">
        <w:trPr>
          <w:trHeight w:val="68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1D5" w:rsidRPr="002B3E9E" w:rsidRDefault="00DC31D5" w:rsidP="00DC31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1D5" w:rsidRPr="002B3E9E" w:rsidRDefault="00DC31D5" w:rsidP="00DC3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6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1D5" w:rsidRPr="002B3E9E" w:rsidRDefault="00DC31D5" w:rsidP="00DC3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1D5" w:rsidRPr="002B3E9E" w:rsidRDefault="00DC31D5" w:rsidP="00DC31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1D5" w:rsidRPr="002B3E9E" w:rsidRDefault="00DC31D5" w:rsidP="00DC31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1D5" w:rsidRPr="002B3E9E" w:rsidRDefault="00DC31D5" w:rsidP="00DC31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1D5" w:rsidRPr="002B3E9E" w:rsidRDefault="00DC31D5" w:rsidP="00DC31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1D5" w:rsidRPr="002B3E9E" w:rsidRDefault="00DC31D5" w:rsidP="00DC3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1D5" w:rsidRPr="00F4030E" w:rsidRDefault="00DC31D5" w:rsidP="00DC31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1D5" w:rsidRPr="00F4030E" w:rsidRDefault="00DC31D5" w:rsidP="00DC31D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1D5" w:rsidRPr="002B3E9E" w:rsidRDefault="00DC31D5" w:rsidP="00DC31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1D5" w:rsidRPr="002B3E9E" w:rsidRDefault="00DC31D5" w:rsidP="00DC31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1D5" w:rsidRPr="002B3E9E" w:rsidRDefault="00DC31D5" w:rsidP="00DC31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</w:tr>
    </w:tbl>
    <w:p w:rsidR="00FE5E79" w:rsidRDefault="00FE5E79" w:rsidP="00FE5E79">
      <w:pPr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FE5E79" w:rsidRDefault="00FE5E79" w:rsidP="00FE5E79">
      <w:pPr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FE5E79" w:rsidRDefault="00FE5E79" w:rsidP="00FE5E79">
      <w:pPr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5D7C39" w:rsidRDefault="005D7C39"/>
    <w:sectPr w:rsidR="005D7C39" w:rsidSect="00564C56">
      <w:headerReference w:type="default" r:id="rId6"/>
      <w:footerReference w:type="default" r:id="rId7"/>
      <w:pgSz w:w="16838" w:h="11906" w:orient="landscape"/>
      <w:pgMar w:top="1701" w:right="1417" w:bottom="1276" w:left="1417" w:header="708" w:footer="2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3F7D" w:rsidRDefault="00DB3F7D" w:rsidP="00FE5E79">
      <w:pPr>
        <w:spacing w:after="0" w:line="240" w:lineRule="auto"/>
      </w:pPr>
      <w:r>
        <w:separator/>
      </w:r>
    </w:p>
  </w:endnote>
  <w:endnote w:type="continuationSeparator" w:id="1">
    <w:p w:rsidR="00DB3F7D" w:rsidRDefault="00DB3F7D" w:rsidP="00FE5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E79" w:rsidRPr="00A8708E" w:rsidRDefault="00FE5E79" w:rsidP="00FE5E79">
    <w:pPr>
      <w:spacing w:after="0" w:line="240" w:lineRule="auto"/>
      <w:jc w:val="center"/>
      <w:rPr>
        <w:rFonts w:ascii="Arial" w:hAnsi="Arial" w:cs="Arial"/>
        <w:i/>
        <w:sz w:val="18"/>
        <w:szCs w:val="18"/>
      </w:rPr>
    </w:pPr>
    <w:r w:rsidRPr="00A8708E">
      <w:rPr>
        <w:rFonts w:ascii="Arial" w:hAnsi="Arial" w:cs="Arial"/>
        <w:i/>
        <w:sz w:val="18"/>
        <w:szCs w:val="18"/>
      </w:rPr>
      <w:t>_________________________________________________________________________________</w:t>
    </w:r>
  </w:p>
  <w:p w:rsidR="00FE5E79" w:rsidRPr="00A8708E" w:rsidRDefault="00FE5E79" w:rsidP="00FE5E79">
    <w:pPr>
      <w:spacing w:after="0" w:line="240" w:lineRule="auto"/>
      <w:jc w:val="center"/>
      <w:rPr>
        <w:rFonts w:ascii="Arial" w:hAnsi="Arial" w:cs="Arial"/>
        <w:i/>
        <w:sz w:val="18"/>
        <w:szCs w:val="18"/>
      </w:rPr>
    </w:pPr>
    <w:r w:rsidRPr="00A8708E">
      <w:rPr>
        <w:rFonts w:ascii="Arial" w:hAnsi="Arial" w:cs="Arial"/>
        <w:i/>
        <w:sz w:val="18"/>
        <w:szCs w:val="18"/>
      </w:rPr>
      <w:t>„Europejski Fundusz Rolny na rzecz Rozwoju Obszarów Wiejskich:</w:t>
    </w:r>
  </w:p>
  <w:p w:rsidR="00FE5E79" w:rsidRPr="00A8708E" w:rsidRDefault="00FE5E79" w:rsidP="00FE5E79">
    <w:pPr>
      <w:spacing w:after="0" w:line="240" w:lineRule="auto"/>
      <w:jc w:val="center"/>
      <w:rPr>
        <w:rFonts w:ascii="Arial" w:hAnsi="Arial" w:cs="Arial"/>
        <w:i/>
        <w:sz w:val="18"/>
        <w:szCs w:val="18"/>
      </w:rPr>
    </w:pPr>
    <w:r w:rsidRPr="00A8708E">
      <w:rPr>
        <w:rFonts w:ascii="Arial" w:hAnsi="Arial" w:cs="Arial"/>
        <w:i/>
        <w:sz w:val="18"/>
        <w:szCs w:val="18"/>
      </w:rPr>
      <w:t>Europa inwestująca w obszary wiejskie.”</w:t>
    </w:r>
  </w:p>
  <w:p w:rsidR="00FE5E79" w:rsidRDefault="00FE5E7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3F7D" w:rsidRDefault="00DB3F7D" w:rsidP="00FE5E79">
      <w:pPr>
        <w:spacing w:after="0" w:line="240" w:lineRule="auto"/>
      </w:pPr>
      <w:r>
        <w:separator/>
      </w:r>
    </w:p>
  </w:footnote>
  <w:footnote w:type="continuationSeparator" w:id="1">
    <w:p w:rsidR="00DB3F7D" w:rsidRDefault="00DB3F7D" w:rsidP="00FE5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E79" w:rsidRDefault="00FE5E79">
    <w:pPr>
      <w:pStyle w:val="Nagwek"/>
    </w:pPr>
    <w:r w:rsidRPr="00FE5E79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1953895</wp:posOffset>
          </wp:positionH>
          <wp:positionV relativeFrom="paragraph">
            <wp:posOffset>-335280</wp:posOffset>
          </wp:positionV>
          <wp:extent cx="5147310" cy="792480"/>
          <wp:effectExtent l="19050" t="0" r="0" b="0"/>
          <wp:wrapNone/>
          <wp:docPr id="1" name="Obraz 7" descr="C:\Users\user\Desktop\LOGO PROW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esktop\LOGO PROW MON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7310" cy="792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E5E79"/>
    <w:rsid w:val="00017EC2"/>
    <w:rsid w:val="00061000"/>
    <w:rsid w:val="000C0C55"/>
    <w:rsid w:val="000C1A30"/>
    <w:rsid w:val="00121987"/>
    <w:rsid w:val="00156C1A"/>
    <w:rsid w:val="00190E41"/>
    <w:rsid w:val="001D7F61"/>
    <w:rsid w:val="0021410E"/>
    <w:rsid w:val="002B3E9E"/>
    <w:rsid w:val="00344C91"/>
    <w:rsid w:val="00366520"/>
    <w:rsid w:val="00564C56"/>
    <w:rsid w:val="005D7C39"/>
    <w:rsid w:val="00873691"/>
    <w:rsid w:val="008B35C4"/>
    <w:rsid w:val="008C0BA5"/>
    <w:rsid w:val="0090179F"/>
    <w:rsid w:val="009768F5"/>
    <w:rsid w:val="00A71037"/>
    <w:rsid w:val="00A95203"/>
    <w:rsid w:val="00AB56C6"/>
    <w:rsid w:val="00B434AB"/>
    <w:rsid w:val="00BB6620"/>
    <w:rsid w:val="00D16251"/>
    <w:rsid w:val="00D563B7"/>
    <w:rsid w:val="00DB3F7D"/>
    <w:rsid w:val="00DC31D5"/>
    <w:rsid w:val="00F4030E"/>
    <w:rsid w:val="00FE1AFE"/>
    <w:rsid w:val="00FE5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0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E5E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E5E79"/>
  </w:style>
  <w:style w:type="paragraph" w:styleId="Stopka">
    <w:name w:val="footer"/>
    <w:basedOn w:val="Normalny"/>
    <w:link w:val="StopkaZnak"/>
    <w:uiPriority w:val="99"/>
    <w:semiHidden/>
    <w:unhideWhenUsed/>
    <w:rsid w:val="00FE5E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E5E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2</cp:revision>
  <dcterms:created xsi:type="dcterms:W3CDTF">2013-08-22T09:07:00Z</dcterms:created>
  <dcterms:modified xsi:type="dcterms:W3CDTF">2013-08-22T09:07:00Z</dcterms:modified>
</cp:coreProperties>
</file>